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028A4">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7CD561E2">
      <w:pPr>
        <w:rPr>
          <w:rFonts w:ascii="黑体" w:hAnsi="黑体" w:eastAsia="黑体" w:cs="黑体"/>
          <w:sz w:val="32"/>
          <w:szCs w:val="32"/>
        </w:rPr>
      </w:pPr>
    </w:p>
    <w:p w14:paraId="2568B990">
      <w:pPr>
        <w:spacing w:line="560" w:lineRule="exact"/>
        <w:jc w:val="center"/>
        <w:rPr>
          <w:rFonts w:ascii="方正小标宋_GBK" w:hAnsi="方正小标宋简体" w:eastAsia="方正小标宋_GBK" w:cs="方正小标宋简体"/>
          <w:color w:val="000000" w:themeColor="text1"/>
          <w:sz w:val="44"/>
          <w:szCs w:val="44"/>
          <w:shd w:val="clear" w:color="auto" w:fill="FFFFFF"/>
          <w:lang w:val="zh-TW" w:eastAsia="zh-TW"/>
          <w14:textFill>
            <w14:solidFill>
              <w14:schemeClr w14:val="tx1"/>
            </w14:solidFill>
          </w14:textFill>
        </w:rPr>
      </w:pPr>
      <w:r>
        <w:rPr>
          <w:rFonts w:hint="eastAsia" w:ascii="方正小标宋_GBK" w:hAnsi="方正小标宋简体" w:eastAsia="方正小标宋_GBK" w:cs="方正小标宋简体"/>
          <w:color w:val="000000" w:themeColor="text1"/>
          <w:sz w:val="44"/>
          <w:szCs w:val="44"/>
          <w:shd w:val="clear" w:color="auto" w:fill="FFFFFF"/>
          <w14:textFill>
            <w14:solidFill>
              <w14:schemeClr w14:val="tx1"/>
            </w14:solidFill>
          </w14:textFill>
        </w:rPr>
        <w:t>202</w:t>
      </w:r>
      <w:r>
        <w:rPr>
          <w:rFonts w:hint="eastAsia" w:ascii="方正小标宋_GBK" w:hAnsi="方正小标宋简体" w:eastAsia="方正小标宋_GBK" w:cs="方正小标宋简体"/>
          <w:color w:val="000000" w:themeColor="text1"/>
          <w:sz w:val="44"/>
          <w:szCs w:val="44"/>
          <w:shd w:val="clear" w:color="auto" w:fill="FFFFFF"/>
          <w:lang w:val="en-US" w:eastAsia="zh-CN"/>
          <w14:textFill>
            <w14:solidFill>
              <w14:schemeClr w14:val="tx1"/>
            </w14:solidFill>
          </w14:textFill>
        </w:rPr>
        <w:t>5</w:t>
      </w:r>
      <w:r>
        <w:rPr>
          <w:rFonts w:hint="eastAsia" w:ascii="方正小标宋_GBK" w:hAnsi="方正小标宋简体" w:eastAsia="方正小标宋_GBK" w:cs="方正小标宋简体"/>
          <w:color w:val="000000" w:themeColor="text1"/>
          <w:sz w:val="44"/>
          <w:szCs w:val="44"/>
          <w:shd w:val="clear" w:color="auto" w:fill="FFFFFF"/>
          <w:lang w:val="zh-TW" w:eastAsia="zh-TW"/>
          <w14:textFill>
            <w14:solidFill>
              <w14:schemeClr w14:val="tx1"/>
            </w14:solidFill>
          </w14:textFill>
        </w:rPr>
        <w:t>年广州市</w:t>
      </w:r>
      <w:r>
        <w:rPr>
          <w:rFonts w:hint="eastAsia" w:ascii="方正小标宋_GBK" w:hAnsi="方正小标宋简体" w:eastAsia="方正小标宋_GBK" w:cs="方正小标宋简体"/>
          <w:color w:val="000000" w:themeColor="text1"/>
          <w:sz w:val="44"/>
          <w:szCs w:val="44"/>
          <w:shd w:val="clear" w:color="auto" w:fill="FFFFFF"/>
          <w14:textFill>
            <w14:solidFill>
              <w14:schemeClr w14:val="tx1"/>
            </w14:solidFill>
          </w14:textFill>
        </w:rPr>
        <w:t>学校科技特色夏令</w:t>
      </w:r>
      <w:r>
        <w:rPr>
          <w:rFonts w:hint="eastAsia" w:ascii="方正小标宋_GBK" w:hAnsi="方正小标宋简体" w:eastAsia="方正小标宋_GBK" w:cs="方正小标宋简体"/>
          <w:color w:val="000000" w:themeColor="text1"/>
          <w:sz w:val="44"/>
          <w:szCs w:val="44"/>
          <w:shd w:val="clear" w:color="auto" w:fill="FFFFFF"/>
          <w:lang w:val="zh-TW" w:eastAsia="zh-TW"/>
          <w14:textFill>
            <w14:solidFill>
              <w14:schemeClr w14:val="tx1"/>
            </w14:solidFill>
          </w14:textFill>
        </w:rPr>
        <w:t>营</w:t>
      </w:r>
    </w:p>
    <w:p w14:paraId="6DD91EB3">
      <w:pPr>
        <w:spacing w:line="560" w:lineRule="exact"/>
        <w:jc w:val="center"/>
        <w:rPr>
          <w:rFonts w:ascii="方正小标宋_GBK" w:hAnsi="方正小标宋简体" w:eastAsia="方正小标宋_GBK" w:cs="方正小标宋简体"/>
          <w:color w:val="000000" w:themeColor="text1"/>
          <w:sz w:val="44"/>
          <w:szCs w:val="44"/>
          <w:shd w:val="clear" w:color="auto" w:fill="FFFFFF"/>
          <w14:textFill>
            <w14:solidFill>
              <w14:schemeClr w14:val="tx1"/>
            </w14:solidFill>
          </w14:textFill>
        </w:rPr>
      </w:pPr>
      <w:r>
        <w:rPr>
          <w:rFonts w:hint="eastAsia" w:ascii="方正小标宋_GBK" w:hAnsi="方正小标宋简体" w:eastAsia="方正小标宋_GBK" w:cs="方正小标宋简体"/>
          <w:color w:val="000000" w:themeColor="text1"/>
          <w:sz w:val="44"/>
          <w:szCs w:val="44"/>
          <w:shd w:val="clear" w:color="auto" w:fill="FFFFFF"/>
          <w14:textFill>
            <w14:solidFill>
              <w14:schemeClr w14:val="tx1"/>
            </w14:solidFill>
          </w14:textFill>
        </w:rPr>
        <w:t>入营资格条件及评分标准</w:t>
      </w:r>
    </w:p>
    <w:tbl>
      <w:tblPr>
        <w:tblStyle w:val="3"/>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117"/>
        <w:gridCol w:w="1035"/>
        <w:gridCol w:w="1288"/>
        <w:gridCol w:w="1470"/>
        <w:gridCol w:w="1601"/>
      </w:tblGrid>
      <w:tr w14:paraId="07AA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7" w:type="dxa"/>
          </w:tcPr>
          <w:p w14:paraId="30E3CDB4">
            <w:pPr>
              <w:spacing w:line="480" w:lineRule="exact"/>
              <w:jc w:val="center"/>
              <w:rPr>
                <w:rFonts w:ascii="黑体" w:hAnsi="黑体" w:eastAsia="黑体"/>
                <w:color w:val="auto"/>
                <w:kern w:val="0"/>
                <w:sz w:val="28"/>
                <w:szCs w:val="28"/>
              </w:rPr>
            </w:pPr>
            <w:r>
              <w:rPr>
                <w:rFonts w:hint="eastAsia" w:ascii="黑体" w:hAnsi="黑体" w:eastAsia="黑体" w:cs="宋体"/>
                <w:color w:val="auto"/>
                <w:kern w:val="0"/>
                <w:sz w:val="28"/>
                <w:szCs w:val="28"/>
              </w:rPr>
              <w:t>学校</w:t>
            </w:r>
          </w:p>
        </w:tc>
        <w:tc>
          <w:tcPr>
            <w:tcW w:w="2117" w:type="dxa"/>
          </w:tcPr>
          <w:p w14:paraId="11C53C2D">
            <w:pPr>
              <w:spacing w:line="480" w:lineRule="exact"/>
              <w:jc w:val="center"/>
              <w:rPr>
                <w:rFonts w:ascii="黑体" w:hAnsi="黑体" w:eastAsia="黑体" w:cs="宋体"/>
                <w:color w:val="auto"/>
                <w:kern w:val="0"/>
                <w:sz w:val="30"/>
                <w:szCs w:val="30"/>
              </w:rPr>
            </w:pPr>
          </w:p>
        </w:tc>
        <w:tc>
          <w:tcPr>
            <w:tcW w:w="1035" w:type="dxa"/>
          </w:tcPr>
          <w:p w14:paraId="30F12822">
            <w:pPr>
              <w:spacing w:line="480" w:lineRule="exact"/>
              <w:jc w:val="center"/>
              <w:rPr>
                <w:rFonts w:ascii="黑体" w:hAnsi="黑体" w:eastAsia="黑体" w:cs="宋体"/>
                <w:color w:val="auto"/>
                <w:kern w:val="0"/>
                <w:sz w:val="30"/>
                <w:szCs w:val="30"/>
              </w:rPr>
            </w:pPr>
            <w:r>
              <w:rPr>
                <w:rFonts w:hint="eastAsia" w:ascii="黑体" w:hAnsi="黑体" w:eastAsia="黑体" w:cs="宋体"/>
                <w:color w:val="auto"/>
                <w:kern w:val="0"/>
                <w:sz w:val="30"/>
                <w:szCs w:val="30"/>
              </w:rPr>
              <w:t>姓名</w:t>
            </w:r>
          </w:p>
        </w:tc>
        <w:tc>
          <w:tcPr>
            <w:tcW w:w="1288" w:type="dxa"/>
          </w:tcPr>
          <w:p w14:paraId="58F38973">
            <w:pPr>
              <w:spacing w:line="480" w:lineRule="exact"/>
              <w:jc w:val="center"/>
              <w:rPr>
                <w:rFonts w:ascii="黑体" w:hAnsi="黑体" w:eastAsia="黑体" w:cs="宋体"/>
                <w:color w:val="auto"/>
                <w:kern w:val="0"/>
                <w:sz w:val="30"/>
                <w:szCs w:val="30"/>
              </w:rPr>
            </w:pPr>
          </w:p>
        </w:tc>
        <w:tc>
          <w:tcPr>
            <w:tcW w:w="1470" w:type="dxa"/>
          </w:tcPr>
          <w:p w14:paraId="7771A792">
            <w:pPr>
              <w:spacing w:line="480" w:lineRule="exact"/>
              <w:jc w:val="center"/>
              <w:rPr>
                <w:rFonts w:ascii="黑体" w:hAnsi="黑体" w:eastAsia="黑体" w:cs="宋体"/>
                <w:color w:val="auto"/>
                <w:kern w:val="0"/>
                <w:sz w:val="30"/>
                <w:szCs w:val="30"/>
              </w:rPr>
            </w:pPr>
            <w:r>
              <w:rPr>
                <w:rFonts w:hint="eastAsia" w:ascii="黑体" w:hAnsi="黑体" w:eastAsia="黑体" w:cs="宋体"/>
                <w:color w:val="auto"/>
                <w:kern w:val="0"/>
                <w:sz w:val="30"/>
                <w:szCs w:val="30"/>
              </w:rPr>
              <w:t>总分</w:t>
            </w:r>
          </w:p>
        </w:tc>
        <w:tc>
          <w:tcPr>
            <w:tcW w:w="1601" w:type="dxa"/>
          </w:tcPr>
          <w:p w14:paraId="2E1F5351">
            <w:pPr>
              <w:spacing w:line="480" w:lineRule="exact"/>
              <w:jc w:val="center"/>
              <w:rPr>
                <w:rFonts w:ascii="黑体" w:hAnsi="黑体" w:eastAsia="黑体"/>
                <w:color w:val="auto"/>
                <w:kern w:val="0"/>
                <w:sz w:val="30"/>
                <w:szCs w:val="30"/>
              </w:rPr>
            </w:pPr>
          </w:p>
        </w:tc>
      </w:tr>
      <w:tr w14:paraId="6B6F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37" w:type="dxa"/>
            <w:vAlign w:val="center"/>
          </w:tcPr>
          <w:p w14:paraId="08945A1D">
            <w:pPr>
              <w:spacing w:line="480" w:lineRule="exact"/>
              <w:jc w:val="center"/>
              <w:rPr>
                <w:rFonts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一级指标</w:t>
            </w:r>
          </w:p>
        </w:tc>
        <w:tc>
          <w:tcPr>
            <w:tcW w:w="4440" w:type="dxa"/>
            <w:gridSpan w:val="3"/>
            <w:vAlign w:val="center"/>
          </w:tcPr>
          <w:p w14:paraId="3BE3CF19">
            <w:pPr>
              <w:spacing w:line="480" w:lineRule="exact"/>
              <w:jc w:val="center"/>
              <w:rPr>
                <w:rFonts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二级指标</w:t>
            </w:r>
          </w:p>
        </w:tc>
        <w:tc>
          <w:tcPr>
            <w:tcW w:w="1470" w:type="dxa"/>
            <w:vAlign w:val="center"/>
          </w:tcPr>
          <w:p w14:paraId="5485B8A4">
            <w:pPr>
              <w:spacing w:line="480" w:lineRule="exact"/>
              <w:jc w:val="center"/>
              <w:rPr>
                <w:rFonts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评审方式</w:t>
            </w:r>
          </w:p>
        </w:tc>
        <w:tc>
          <w:tcPr>
            <w:tcW w:w="1601" w:type="dxa"/>
            <w:vAlign w:val="center"/>
          </w:tcPr>
          <w:p w14:paraId="37DC762E">
            <w:pPr>
              <w:spacing w:line="480" w:lineRule="exact"/>
              <w:jc w:val="center"/>
              <w:rPr>
                <w:rFonts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得分小计</w:t>
            </w:r>
          </w:p>
        </w:tc>
      </w:tr>
      <w:tr w14:paraId="5CC0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337" w:type="dxa"/>
            <w:shd w:val="clear" w:color="auto" w:fill="auto"/>
            <w:vAlign w:val="center"/>
          </w:tcPr>
          <w:p w14:paraId="3DE65E9C">
            <w:pPr>
              <w:spacing w:line="400" w:lineRule="exact"/>
              <w:jc w:val="center"/>
              <w:rPr>
                <w:rFonts w:eastAsia="仿宋_GB2312"/>
                <w:color w:val="auto"/>
                <w:kern w:val="0"/>
                <w:sz w:val="28"/>
                <w:szCs w:val="28"/>
              </w:rPr>
            </w:pPr>
            <w:r>
              <w:rPr>
                <w:rFonts w:hint="eastAsia" w:eastAsia="仿宋_GB2312"/>
                <w:color w:val="auto"/>
                <w:kern w:val="0"/>
                <w:sz w:val="28"/>
                <w:szCs w:val="28"/>
              </w:rPr>
              <w:t>学业及在校表现</w:t>
            </w:r>
          </w:p>
        </w:tc>
        <w:tc>
          <w:tcPr>
            <w:tcW w:w="4440" w:type="dxa"/>
            <w:gridSpan w:val="3"/>
            <w:vAlign w:val="center"/>
          </w:tcPr>
          <w:p w14:paraId="6D19C6A7">
            <w:pPr>
              <w:spacing w:line="400" w:lineRule="exact"/>
              <w:jc w:val="left"/>
              <w:rPr>
                <w:rFonts w:eastAsia="仿宋_GB2312"/>
                <w:color w:val="auto"/>
                <w:kern w:val="0"/>
                <w:sz w:val="28"/>
                <w:szCs w:val="28"/>
              </w:rPr>
            </w:pPr>
            <w:r>
              <w:rPr>
                <w:rFonts w:hint="eastAsia" w:eastAsia="仿宋_GB2312"/>
                <w:color w:val="auto"/>
                <w:kern w:val="0"/>
                <w:sz w:val="28"/>
                <w:szCs w:val="28"/>
              </w:rPr>
              <w:t>由</w:t>
            </w:r>
            <w:r>
              <w:rPr>
                <w:rFonts w:eastAsia="仿宋_GB2312"/>
                <w:color w:val="auto"/>
                <w:kern w:val="0"/>
                <w:sz w:val="28"/>
                <w:szCs w:val="28"/>
              </w:rPr>
              <w:t>学校出具学生在校学业和表现推荐</w:t>
            </w:r>
            <w:r>
              <w:rPr>
                <w:rFonts w:hint="eastAsia" w:eastAsia="仿宋_GB2312"/>
                <w:color w:val="auto"/>
                <w:kern w:val="0"/>
                <w:sz w:val="28"/>
                <w:szCs w:val="28"/>
              </w:rPr>
              <w:t>信</w:t>
            </w:r>
            <w:r>
              <w:rPr>
                <w:rFonts w:eastAsia="仿宋_GB2312"/>
                <w:color w:val="auto"/>
                <w:kern w:val="0"/>
                <w:sz w:val="28"/>
                <w:szCs w:val="28"/>
              </w:rPr>
              <w:t>函</w:t>
            </w:r>
          </w:p>
        </w:tc>
        <w:tc>
          <w:tcPr>
            <w:tcW w:w="1470" w:type="dxa"/>
            <w:vAlign w:val="center"/>
          </w:tcPr>
          <w:p w14:paraId="4DDA9EFE">
            <w:pPr>
              <w:spacing w:line="400" w:lineRule="exact"/>
              <w:jc w:val="center"/>
              <w:rPr>
                <w:rFonts w:eastAsia="仿宋_GB2312"/>
                <w:color w:val="auto"/>
                <w:kern w:val="0"/>
                <w:sz w:val="28"/>
                <w:szCs w:val="28"/>
              </w:rPr>
            </w:pPr>
            <w:r>
              <w:rPr>
                <w:rFonts w:eastAsia="仿宋_GB2312"/>
                <w:color w:val="auto"/>
                <w:kern w:val="0"/>
                <w:sz w:val="28"/>
                <w:szCs w:val="28"/>
              </w:rPr>
              <w:t>查阅学校</w:t>
            </w:r>
            <w:r>
              <w:rPr>
                <w:rFonts w:hint="eastAsia" w:eastAsia="仿宋_GB2312"/>
                <w:color w:val="auto"/>
                <w:kern w:val="0"/>
                <w:sz w:val="28"/>
                <w:szCs w:val="28"/>
              </w:rPr>
              <w:t>盖章信函</w:t>
            </w:r>
          </w:p>
        </w:tc>
        <w:tc>
          <w:tcPr>
            <w:tcW w:w="1601" w:type="dxa"/>
            <w:vAlign w:val="center"/>
          </w:tcPr>
          <w:p w14:paraId="54B0FC0D">
            <w:pPr>
              <w:spacing w:line="400" w:lineRule="exact"/>
              <w:jc w:val="center"/>
              <w:rPr>
                <w:rFonts w:eastAsia="仿宋_GB2312"/>
                <w:color w:val="auto"/>
                <w:kern w:val="0"/>
                <w:sz w:val="28"/>
                <w:szCs w:val="28"/>
              </w:rPr>
            </w:pPr>
            <w:r>
              <w:rPr>
                <w:rFonts w:hint="eastAsia" w:eastAsia="仿宋_GB2312"/>
                <w:color w:val="auto"/>
                <w:kern w:val="0"/>
                <w:sz w:val="28"/>
                <w:szCs w:val="28"/>
              </w:rPr>
              <w:t>如没有提供或内容不一致的则报名无效</w:t>
            </w:r>
          </w:p>
        </w:tc>
      </w:tr>
      <w:tr w14:paraId="2D1F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2337" w:type="dxa"/>
            <w:vMerge w:val="restart"/>
            <w:shd w:val="clear" w:color="auto" w:fill="auto"/>
            <w:vAlign w:val="center"/>
          </w:tcPr>
          <w:p w14:paraId="69E354E7">
            <w:pPr>
              <w:spacing w:line="480" w:lineRule="exact"/>
              <w:rPr>
                <w:rFonts w:eastAsia="仿宋_GB2312"/>
                <w:color w:val="auto"/>
                <w:kern w:val="0"/>
                <w:sz w:val="28"/>
                <w:szCs w:val="28"/>
              </w:rPr>
            </w:pPr>
            <w:r>
              <w:rPr>
                <w:rFonts w:eastAsia="仿宋_GB2312"/>
                <w:color w:val="auto"/>
                <w:kern w:val="0"/>
                <w:sz w:val="28"/>
                <w:szCs w:val="28"/>
              </w:rPr>
              <w:t>202</w:t>
            </w:r>
            <w:r>
              <w:rPr>
                <w:rFonts w:hint="eastAsia" w:eastAsia="仿宋_GB2312"/>
                <w:color w:val="auto"/>
                <w:kern w:val="0"/>
                <w:sz w:val="28"/>
                <w:szCs w:val="28"/>
                <w:lang w:val="en-US" w:eastAsia="zh-CN"/>
              </w:rPr>
              <w:t>3</w:t>
            </w:r>
            <w:r>
              <w:rPr>
                <w:rFonts w:eastAsia="仿宋_GB2312"/>
                <w:color w:val="auto"/>
                <w:kern w:val="0"/>
                <w:sz w:val="28"/>
                <w:szCs w:val="28"/>
              </w:rPr>
              <w:t>年</w:t>
            </w:r>
            <w:r>
              <w:rPr>
                <w:rFonts w:hint="eastAsia" w:eastAsia="仿宋_GB2312"/>
                <w:color w:val="auto"/>
                <w:kern w:val="0"/>
                <w:sz w:val="28"/>
                <w:szCs w:val="28"/>
                <w:lang w:val="en-US" w:eastAsia="zh-CN"/>
              </w:rPr>
              <w:t>1月</w:t>
            </w:r>
            <w:r>
              <w:rPr>
                <w:rFonts w:eastAsia="仿宋_GB2312"/>
                <w:color w:val="auto"/>
                <w:kern w:val="0"/>
                <w:sz w:val="28"/>
                <w:szCs w:val="28"/>
              </w:rPr>
              <w:t>以来获得各级教育部门主办或支持、公布竞赛清单中的</w:t>
            </w:r>
            <w:r>
              <w:rPr>
                <w:rFonts w:hint="eastAsia" w:eastAsia="仿宋_GB2312"/>
                <w:color w:val="auto"/>
                <w:kern w:val="0"/>
                <w:sz w:val="28"/>
                <w:szCs w:val="28"/>
              </w:rPr>
              <w:t>科普教育及</w:t>
            </w:r>
            <w:r>
              <w:rPr>
                <w:rFonts w:eastAsia="仿宋_GB2312"/>
                <w:color w:val="auto"/>
                <w:kern w:val="0"/>
                <w:sz w:val="28"/>
                <w:szCs w:val="28"/>
              </w:rPr>
              <w:t>科技创新活动比赛奖项</w:t>
            </w:r>
            <w:r>
              <w:rPr>
                <w:rFonts w:hint="eastAsia" w:eastAsia="仿宋_GB2312"/>
                <w:color w:val="auto"/>
                <w:kern w:val="0"/>
                <w:sz w:val="28"/>
                <w:szCs w:val="28"/>
              </w:rPr>
              <w:t>（70%），</w:t>
            </w:r>
            <w:r>
              <w:rPr>
                <w:rFonts w:eastAsia="仿宋_GB2312"/>
                <w:color w:val="auto"/>
                <w:kern w:val="0"/>
                <w:sz w:val="28"/>
                <w:szCs w:val="28"/>
              </w:rPr>
              <w:t>累计不超过70分</w:t>
            </w:r>
            <w:r>
              <w:rPr>
                <w:rFonts w:hint="eastAsia" w:eastAsia="仿宋_GB2312"/>
                <w:color w:val="auto"/>
                <w:kern w:val="0"/>
                <w:sz w:val="28"/>
                <w:szCs w:val="28"/>
              </w:rPr>
              <w:t>，多报无效</w:t>
            </w:r>
          </w:p>
        </w:tc>
        <w:tc>
          <w:tcPr>
            <w:tcW w:w="4440" w:type="dxa"/>
            <w:gridSpan w:val="3"/>
            <w:vAlign w:val="center"/>
          </w:tcPr>
          <w:p w14:paraId="18D21DCE">
            <w:pPr>
              <w:spacing w:line="480" w:lineRule="exact"/>
              <w:jc w:val="left"/>
              <w:rPr>
                <w:rFonts w:eastAsia="仿宋_GB2312"/>
                <w:color w:val="auto"/>
                <w:kern w:val="0"/>
                <w:sz w:val="28"/>
                <w:szCs w:val="28"/>
              </w:rPr>
            </w:pPr>
            <w:r>
              <w:rPr>
                <w:rFonts w:eastAsia="仿宋_GB2312"/>
                <w:color w:val="auto"/>
                <w:kern w:val="0"/>
                <w:sz w:val="28"/>
                <w:szCs w:val="28"/>
              </w:rPr>
              <w:t>国家级证书一等奖15分/项、二等奖12分/项、三等奖10分/项</w:t>
            </w:r>
          </w:p>
        </w:tc>
        <w:tc>
          <w:tcPr>
            <w:tcW w:w="1470" w:type="dxa"/>
            <w:vAlign w:val="center"/>
          </w:tcPr>
          <w:p w14:paraId="73C7D0F8">
            <w:pPr>
              <w:spacing w:line="480" w:lineRule="exact"/>
              <w:jc w:val="center"/>
              <w:rPr>
                <w:rFonts w:eastAsia="仿宋_GB2312"/>
                <w:color w:val="auto"/>
                <w:kern w:val="0"/>
                <w:sz w:val="28"/>
                <w:szCs w:val="28"/>
              </w:rPr>
            </w:pPr>
            <w:r>
              <w:rPr>
                <w:rFonts w:eastAsia="仿宋_GB2312"/>
                <w:color w:val="auto"/>
                <w:kern w:val="0"/>
                <w:sz w:val="28"/>
                <w:szCs w:val="28"/>
              </w:rPr>
              <w:t>查看证书</w:t>
            </w:r>
          </w:p>
        </w:tc>
        <w:tc>
          <w:tcPr>
            <w:tcW w:w="1601" w:type="dxa"/>
            <w:vMerge w:val="restart"/>
          </w:tcPr>
          <w:p w14:paraId="2567BB40">
            <w:pPr>
              <w:spacing w:line="480" w:lineRule="exact"/>
              <w:jc w:val="center"/>
              <w:rPr>
                <w:rFonts w:eastAsia="仿宋_GB2312"/>
                <w:color w:val="auto"/>
                <w:kern w:val="0"/>
                <w:sz w:val="28"/>
                <w:szCs w:val="28"/>
              </w:rPr>
            </w:pPr>
            <w:r>
              <w:rPr>
                <w:rFonts w:hint="eastAsia" w:eastAsia="仿宋_GB2312"/>
                <w:color w:val="auto"/>
                <w:kern w:val="0"/>
                <w:sz w:val="28"/>
                <w:szCs w:val="28"/>
              </w:rPr>
              <w:t>其中白名单竞赛证书应提交从广州市中小学科学教育证书登记系统打印的、完成登记核对的带水印版证书</w:t>
            </w:r>
          </w:p>
        </w:tc>
      </w:tr>
      <w:tr w14:paraId="42C8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2337" w:type="dxa"/>
            <w:vMerge w:val="continue"/>
            <w:shd w:val="clear" w:color="auto" w:fill="auto"/>
            <w:vAlign w:val="center"/>
          </w:tcPr>
          <w:p w14:paraId="0EE53A0B">
            <w:pPr>
              <w:spacing w:line="480" w:lineRule="exact"/>
              <w:jc w:val="center"/>
              <w:rPr>
                <w:rFonts w:eastAsia="仿宋_GB2312"/>
                <w:color w:val="auto"/>
                <w:kern w:val="0"/>
                <w:sz w:val="28"/>
                <w:szCs w:val="28"/>
              </w:rPr>
            </w:pPr>
          </w:p>
        </w:tc>
        <w:tc>
          <w:tcPr>
            <w:tcW w:w="4440" w:type="dxa"/>
            <w:gridSpan w:val="3"/>
            <w:vAlign w:val="center"/>
          </w:tcPr>
          <w:p w14:paraId="31723FB5">
            <w:pPr>
              <w:spacing w:line="480" w:lineRule="exact"/>
              <w:jc w:val="left"/>
              <w:rPr>
                <w:rFonts w:eastAsia="仿宋_GB2312"/>
                <w:color w:val="auto"/>
                <w:kern w:val="0"/>
                <w:sz w:val="28"/>
                <w:szCs w:val="28"/>
              </w:rPr>
            </w:pPr>
            <w:r>
              <w:rPr>
                <w:rFonts w:eastAsia="仿宋_GB2312"/>
                <w:color w:val="auto"/>
                <w:kern w:val="0"/>
                <w:sz w:val="28"/>
                <w:szCs w:val="28"/>
              </w:rPr>
              <w:t>省级证书一等奖12分/项、二等奖9分/项、三等奖6分/项</w:t>
            </w:r>
          </w:p>
        </w:tc>
        <w:tc>
          <w:tcPr>
            <w:tcW w:w="1470" w:type="dxa"/>
            <w:vAlign w:val="center"/>
          </w:tcPr>
          <w:p w14:paraId="113A4EAC">
            <w:pPr>
              <w:spacing w:line="480" w:lineRule="exact"/>
              <w:jc w:val="center"/>
              <w:rPr>
                <w:rFonts w:eastAsia="仿宋_GB2312"/>
                <w:color w:val="auto"/>
                <w:kern w:val="0"/>
                <w:sz w:val="28"/>
                <w:szCs w:val="28"/>
              </w:rPr>
            </w:pPr>
            <w:r>
              <w:rPr>
                <w:rFonts w:eastAsia="仿宋_GB2312"/>
                <w:color w:val="auto"/>
                <w:kern w:val="0"/>
                <w:sz w:val="28"/>
                <w:szCs w:val="28"/>
              </w:rPr>
              <w:t>查看证书</w:t>
            </w:r>
          </w:p>
        </w:tc>
        <w:tc>
          <w:tcPr>
            <w:tcW w:w="1601" w:type="dxa"/>
            <w:vMerge w:val="continue"/>
          </w:tcPr>
          <w:p w14:paraId="19585CBB">
            <w:pPr>
              <w:spacing w:line="480" w:lineRule="exact"/>
              <w:jc w:val="center"/>
              <w:rPr>
                <w:rFonts w:eastAsia="仿宋_GB2312"/>
                <w:color w:val="auto"/>
                <w:kern w:val="0"/>
                <w:sz w:val="28"/>
                <w:szCs w:val="28"/>
              </w:rPr>
            </w:pPr>
          </w:p>
        </w:tc>
      </w:tr>
      <w:tr w14:paraId="4C52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337" w:type="dxa"/>
            <w:vMerge w:val="continue"/>
            <w:shd w:val="clear" w:color="auto" w:fill="auto"/>
            <w:vAlign w:val="center"/>
          </w:tcPr>
          <w:p w14:paraId="3EAB4759">
            <w:pPr>
              <w:spacing w:line="480" w:lineRule="exact"/>
              <w:jc w:val="center"/>
              <w:rPr>
                <w:rFonts w:eastAsia="仿宋_GB2312"/>
                <w:color w:val="auto"/>
                <w:kern w:val="0"/>
                <w:sz w:val="28"/>
                <w:szCs w:val="28"/>
              </w:rPr>
            </w:pPr>
          </w:p>
        </w:tc>
        <w:tc>
          <w:tcPr>
            <w:tcW w:w="4440" w:type="dxa"/>
            <w:gridSpan w:val="3"/>
            <w:vAlign w:val="center"/>
          </w:tcPr>
          <w:p w14:paraId="76A823BC">
            <w:pPr>
              <w:spacing w:line="480" w:lineRule="exact"/>
              <w:jc w:val="left"/>
              <w:rPr>
                <w:rFonts w:eastAsia="仿宋_GB2312"/>
                <w:color w:val="auto"/>
                <w:kern w:val="0"/>
                <w:sz w:val="28"/>
                <w:szCs w:val="28"/>
              </w:rPr>
            </w:pPr>
            <w:r>
              <w:rPr>
                <w:rFonts w:eastAsia="仿宋_GB2312"/>
                <w:color w:val="auto"/>
                <w:kern w:val="0"/>
                <w:sz w:val="28"/>
                <w:szCs w:val="28"/>
              </w:rPr>
              <w:t>市级证书一等奖8分/项、二等奖5分/项、三等奖3分/项</w:t>
            </w:r>
          </w:p>
        </w:tc>
        <w:tc>
          <w:tcPr>
            <w:tcW w:w="1470" w:type="dxa"/>
            <w:vAlign w:val="center"/>
          </w:tcPr>
          <w:p w14:paraId="753CC941">
            <w:pPr>
              <w:spacing w:line="480" w:lineRule="exact"/>
              <w:jc w:val="center"/>
              <w:rPr>
                <w:rFonts w:eastAsia="仿宋_GB2312"/>
                <w:color w:val="auto"/>
                <w:kern w:val="0"/>
                <w:sz w:val="28"/>
                <w:szCs w:val="28"/>
              </w:rPr>
            </w:pPr>
            <w:r>
              <w:rPr>
                <w:rFonts w:eastAsia="仿宋_GB2312"/>
                <w:color w:val="auto"/>
                <w:kern w:val="0"/>
                <w:sz w:val="28"/>
                <w:szCs w:val="28"/>
              </w:rPr>
              <w:t>查看证书</w:t>
            </w:r>
          </w:p>
        </w:tc>
        <w:tc>
          <w:tcPr>
            <w:tcW w:w="1601" w:type="dxa"/>
            <w:vMerge w:val="continue"/>
          </w:tcPr>
          <w:p w14:paraId="6BDA71FA">
            <w:pPr>
              <w:spacing w:line="480" w:lineRule="exact"/>
              <w:jc w:val="center"/>
              <w:rPr>
                <w:rFonts w:eastAsia="仿宋_GB2312"/>
                <w:color w:val="auto"/>
                <w:kern w:val="0"/>
                <w:sz w:val="28"/>
                <w:szCs w:val="28"/>
              </w:rPr>
            </w:pPr>
          </w:p>
        </w:tc>
      </w:tr>
      <w:tr w14:paraId="5B17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337" w:type="dxa"/>
            <w:vMerge w:val="continue"/>
            <w:shd w:val="clear" w:color="auto" w:fill="auto"/>
            <w:vAlign w:val="center"/>
          </w:tcPr>
          <w:p w14:paraId="31D94472">
            <w:pPr>
              <w:spacing w:line="480" w:lineRule="exact"/>
              <w:jc w:val="center"/>
              <w:rPr>
                <w:rFonts w:eastAsia="仿宋_GB2312"/>
                <w:color w:val="auto"/>
                <w:kern w:val="0"/>
                <w:sz w:val="28"/>
                <w:szCs w:val="28"/>
              </w:rPr>
            </w:pPr>
          </w:p>
        </w:tc>
        <w:tc>
          <w:tcPr>
            <w:tcW w:w="4440" w:type="dxa"/>
            <w:gridSpan w:val="3"/>
            <w:vAlign w:val="center"/>
          </w:tcPr>
          <w:p w14:paraId="1C2C3DCE">
            <w:pPr>
              <w:spacing w:line="480" w:lineRule="exact"/>
              <w:jc w:val="left"/>
              <w:rPr>
                <w:rFonts w:eastAsia="仿宋_GB2312"/>
                <w:color w:val="auto"/>
                <w:kern w:val="0"/>
                <w:sz w:val="28"/>
                <w:szCs w:val="28"/>
              </w:rPr>
            </w:pPr>
            <w:r>
              <w:rPr>
                <w:rFonts w:hint="eastAsia" w:eastAsia="仿宋_GB2312"/>
                <w:color w:val="auto"/>
                <w:kern w:val="0"/>
                <w:sz w:val="28"/>
                <w:szCs w:val="28"/>
                <w:lang w:eastAsia="zh-CN"/>
              </w:rPr>
              <w:t>区级</w:t>
            </w:r>
            <w:r>
              <w:rPr>
                <w:rFonts w:hint="eastAsia" w:eastAsia="仿宋_GB2312"/>
                <w:color w:val="auto"/>
                <w:kern w:val="0"/>
                <w:sz w:val="28"/>
                <w:szCs w:val="28"/>
              </w:rPr>
              <w:t>以下证书一等奖5分/项，二等奖3分/项，三等奖2分/项，累计不超过20分</w:t>
            </w:r>
          </w:p>
        </w:tc>
        <w:tc>
          <w:tcPr>
            <w:tcW w:w="1470" w:type="dxa"/>
            <w:vAlign w:val="center"/>
          </w:tcPr>
          <w:p w14:paraId="67CAA122">
            <w:pPr>
              <w:spacing w:line="480" w:lineRule="exact"/>
              <w:jc w:val="center"/>
              <w:rPr>
                <w:rFonts w:eastAsia="仿宋_GB2312"/>
                <w:color w:val="auto"/>
                <w:kern w:val="0"/>
                <w:sz w:val="28"/>
                <w:szCs w:val="28"/>
              </w:rPr>
            </w:pPr>
            <w:r>
              <w:rPr>
                <w:rFonts w:eastAsia="仿宋_GB2312"/>
                <w:color w:val="auto"/>
                <w:kern w:val="0"/>
                <w:sz w:val="28"/>
                <w:szCs w:val="28"/>
              </w:rPr>
              <w:t>查看证书</w:t>
            </w:r>
          </w:p>
        </w:tc>
        <w:tc>
          <w:tcPr>
            <w:tcW w:w="1601" w:type="dxa"/>
          </w:tcPr>
          <w:p w14:paraId="715A41FF">
            <w:pPr>
              <w:spacing w:line="480" w:lineRule="exact"/>
              <w:jc w:val="center"/>
              <w:rPr>
                <w:rFonts w:eastAsia="仿宋_GB2312"/>
                <w:color w:val="auto"/>
                <w:kern w:val="0"/>
                <w:sz w:val="28"/>
                <w:szCs w:val="28"/>
              </w:rPr>
            </w:pPr>
          </w:p>
        </w:tc>
      </w:tr>
      <w:tr w14:paraId="19D6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337" w:type="dxa"/>
            <w:shd w:val="clear" w:color="auto" w:fill="auto"/>
            <w:vAlign w:val="center"/>
          </w:tcPr>
          <w:p w14:paraId="6BF91EEB">
            <w:pPr>
              <w:spacing w:line="480" w:lineRule="exact"/>
              <w:rPr>
                <w:rFonts w:eastAsia="仿宋_GB2312"/>
                <w:color w:val="auto"/>
                <w:kern w:val="0"/>
                <w:sz w:val="28"/>
                <w:szCs w:val="28"/>
              </w:rPr>
            </w:pPr>
            <w:r>
              <w:rPr>
                <w:rFonts w:eastAsia="仿宋_GB2312"/>
                <w:color w:val="auto"/>
                <w:kern w:val="0"/>
                <w:sz w:val="28"/>
                <w:szCs w:val="28"/>
              </w:rPr>
              <w:t>202</w:t>
            </w:r>
            <w:r>
              <w:rPr>
                <w:rFonts w:hint="eastAsia" w:eastAsia="仿宋_GB2312"/>
                <w:color w:val="auto"/>
                <w:kern w:val="0"/>
                <w:sz w:val="28"/>
                <w:szCs w:val="28"/>
                <w:lang w:val="en-US" w:eastAsia="zh-CN"/>
              </w:rPr>
              <w:t>3</w:t>
            </w:r>
            <w:r>
              <w:rPr>
                <w:rFonts w:eastAsia="仿宋_GB2312"/>
                <w:color w:val="auto"/>
                <w:kern w:val="0"/>
                <w:sz w:val="28"/>
                <w:szCs w:val="28"/>
              </w:rPr>
              <w:t>年</w:t>
            </w:r>
            <w:r>
              <w:rPr>
                <w:rFonts w:hint="eastAsia" w:eastAsia="仿宋_GB2312"/>
                <w:color w:val="auto"/>
                <w:kern w:val="0"/>
                <w:sz w:val="28"/>
                <w:szCs w:val="28"/>
                <w:lang w:val="en-US" w:eastAsia="zh-CN"/>
              </w:rPr>
              <w:t>1月</w:t>
            </w:r>
            <w:r>
              <w:rPr>
                <w:rFonts w:eastAsia="仿宋_GB2312"/>
                <w:color w:val="auto"/>
                <w:kern w:val="0"/>
                <w:sz w:val="28"/>
                <w:szCs w:val="28"/>
              </w:rPr>
              <w:t>以来担任科普馆、博物馆、图书馆</w:t>
            </w:r>
            <w:r>
              <w:rPr>
                <w:rFonts w:hint="eastAsia" w:eastAsia="仿宋_GB2312"/>
                <w:color w:val="auto"/>
                <w:kern w:val="0"/>
                <w:sz w:val="28"/>
                <w:szCs w:val="28"/>
              </w:rPr>
              <w:t>、社区</w:t>
            </w:r>
            <w:r>
              <w:rPr>
                <w:rFonts w:eastAsia="仿宋_GB2312"/>
                <w:color w:val="auto"/>
                <w:kern w:val="0"/>
                <w:sz w:val="28"/>
                <w:szCs w:val="28"/>
              </w:rPr>
              <w:t>等公益场所的志愿者服务经历</w:t>
            </w:r>
            <w:r>
              <w:rPr>
                <w:rFonts w:hint="eastAsia" w:eastAsia="仿宋_GB2312"/>
                <w:color w:val="auto"/>
                <w:kern w:val="0"/>
                <w:sz w:val="28"/>
                <w:szCs w:val="28"/>
              </w:rPr>
              <w:t>（30%）</w:t>
            </w:r>
          </w:p>
        </w:tc>
        <w:tc>
          <w:tcPr>
            <w:tcW w:w="4440" w:type="dxa"/>
            <w:gridSpan w:val="3"/>
            <w:vAlign w:val="center"/>
          </w:tcPr>
          <w:p w14:paraId="36618D0C">
            <w:pPr>
              <w:spacing w:line="480" w:lineRule="exact"/>
              <w:jc w:val="left"/>
              <w:rPr>
                <w:rFonts w:hint="default" w:eastAsia="仿宋_GB2312"/>
                <w:color w:val="auto"/>
                <w:kern w:val="0"/>
                <w:sz w:val="28"/>
                <w:szCs w:val="28"/>
                <w:lang w:val="en-US" w:eastAsia="zh-CN"/>
              </w:rPr>
            </w:pPr>
            <w:r>
              <w:rPr>
                <w:rFonts w:hint="eastAsia" w:eastAsia="仿宋_GB2312"/>
                <w:color w:val="auto"/>
                <w:kern w:val="0"/>
                <w:sz w:val="28"/>
                <w:szCs w:val="28"/>
              </w:rPr>
              <w:t>志愿</w:t>
            </w:r>
            <w:r>
              <w:rPr>
                <w:rFonts w:eastAsia="仿宋_GB2312"/>
                <w:color w:val="auto"/>
                <w:kern w:val="0"/>
                <w:sz w:val="28"/>
                <w:szCs w:val="28"/>
              </w:rPr>
              <w:t>服务总时</w:t>
            </w:r>
            <w:r>
              <w:rPr>
                <w:rFonts w:hint="eastAsia" w:eastAsia="仿宋_GB2312"/>
                <w:color w:val="auto"/>
                <w:kern w:val="0"/>
                <w:sz w:val="28"/>
                <w:szCs w:val="28"/>
              </w:rPr>
              <w:t>长每满30分钟，可得</w:t>
            </w:r>
            <w:r>
              <w:rPr>
                <w:rFonts w:hint="eastAsia" w:eastAsia="仿宋_GB2312"/>
                <w:color w:val="auto"/>
                <w:kern w:val="0"/>
                <w:sz w:val="28"/>
                <w:szCs w:val="28"/>
                <w:lang w:val="en-US" w:eastAsia="zh-CN"/>
              </w:rPr>
              <w:t>0.5</w:t>
            </w:r>
            <w:r>
              <w:rPr>
                <w:rFonts w:hint="eastAsia" w:eastAsia="仿宋_GB2312"/>
                <w:color w:val="auto"/>
                <w:kern w:val="0"/>
                <w:sz w:val="28"/>
                <w:szCs w:val="28"/>
              </w:rPr>
              <w:t>分，累计不超过30</w:t>
            </w:r>
            <w:r>
              <w:rPr>
                <w:rFonts w:hint="eastAsia" w:eastAsia="仿宋_GB2312"/>
                <w:color w:val="auto"/>
                <w:kern w:val="0"/>
                <w:sz w:val="28"/>
                <w:szCs w:val="28"/>
                <w:lang w:val="en-US" w:eastAsia="zh-CN"/>
              </w:rPr>
              <w:t>分（如同分情况下</w:t>
            </w:r>
            <w:r>
              <w:rPr>
                <w:rFonts w:eastAsia="仿宋_GB2312"/>
                <w:color w:val="auto"/>
                <w:kern w:val="0"/>
                <w:sz w:val="28"/>
                <w:szCs w:val="28"/>
              </w:rPr>
              <w:t>服务总时</w:t>
            </w:r>
            <w:r>
              <w:rPr>
                <w:rFonts w:hint="eastAsia" w:eastAsia="仿宋_GB2312"/>
                <w:color w:val="auto"/>
                <w:kern w:val="0"/>
                <w:sz w:val="28"/>
                <w:szCs w:val="28"/>
              </w:rPr>
              <w:t>长</w:t>
            </w:r>
            <w:r>
              <w:rPr>
                <w:rFonts w:hint="eastAsia" w:eastAsia="仿宋_GB2312"/>
                <w:color w:val="auto"/>
                <w:kern w:val="0"/>
                <w:sz w:val="28"/>
                <w:szCs w:val="28"/>
                <w:lang w:val="en-US" w:eastAsia="zh-CN"/>
              </w:rPr>
              <w:t>多的优先考虑）</w:t>
            </w:r>
          </w:p>
        </w:tc>
        <w:tc>
          <w:tcPr>
            <w:tcW w:w="1470" w:type="dxa"/>
            <w:vAlign w:val="center"/>
          </w:tcPr>
          <w:p w14:paraId="2B095A1E">
            <w:pPr>
              <w:spacing w:line="480" w:lineRule="exact"/>
              <w:jc w:val="center"/>
              <w:rPr>
                <w:rFonts w:hint="eastAsia" w:eastAsia="仿宋_GB2312"/>
                <w:color w:val="auto"/>
                <w:kern w:val="0"/>
                <w:sz w:val="28"/>
                <w:szCs w:val="28"/>
                <w:lang w:eastAsia="zh-CN"/>
              </w:rPr>
            </w:pPr>
            <w:r>
              <w:rPr>
                <w:rFonts w:hint="eastAsia" w:eastAsia="仿宋_GB2312"/>
                <w:color w:val="auto"/>
                <w:kern w:val="0"/>
                <w:sz w:val="28"/>
                <w:szCs w:val="28"/>
              </w:rPr>
              <w:t>由</w:t>
            </w:r>
            <w:r>
              <w:rPr>
                <w:rFonts w:eastAsia="仿宋_GB2312"/>
                <w:color w:val="auto"/>
                <w:kern w:val="0"/>
                <w:sz w:val="28"/>
                <w:szCs w:val="28"/>
              </w:rPr>
              <w:t>学校及相关单位出具加盖公章证明</w:t>
            </w:r>
            <w:r>
              <w:rPr>
                <w:rFonts w:hint="eastAsia" w:eastAsia="仿宋_GB2312"/>
                <w:color w:val="auto"/>
                <w:kern w:val="0"/>
                <w:sz w:val="28"/>
                <w:szCs w:val="28"/>
                <w:lang w:eastAsia="zh-CN"/>
              </w:rPr>
              <w:t>（</w:t>
            </w:r>
            <w:r>
              <w:rPr>
                <w:rFonts w:hint="eastAsia" w:eastAsia="仿宋_GB2312"/>
                <w:color w:val="auto"/>
                <w:kern w:val="0"/>
                <w:sz w:val="28"/>
                <w:szCs w:val="28"/>
                <w:lang w:val="en-US" w:eastAsia="zh-CN"/>
              </w:rPr>
              <w:t>证明须有</w:t>
            </w:r>
            <w:r>
              <w:rPr>
                <w:rFonts w:hint="eastAsia" w:eastAsia="仿宋_GB2312"/>
                <w:color w:val="auto"/>
                <w:kern w:val="0"/>
                <w:sz w:val="28"/>
                <w:szCs w:val="28"/>
                <w:lang w:eastAsia="zh-CN"/>
              </w:rPr>
              <w:t>学生姓名及时长）</w:t>
            </w:r>
          </w:p>
        </w:tc>
        <w:tc>
          <w:tcPr>
            <w:tcW w:w="1601" w:type="dxa"/>
          </w:tcPr>
          <w:p w14:paraId="128A5286">
            <w:pPr>
              <w:spacing w:line="480" w:lineRule="exact"/>
              <w:jc w:val="center"/>
              <w:rPr>
                <w:rFonts w:eastAsia="仿宋_GB2312"/>
                <w:color w:val="auto"/>
                <w:kern w:val="0"/>
                <w:sz w:val="28"/>
                <w:szCs w:val="28"/>
              </w:rPr>
            </w:pPr>
            <w:r>
              <w:rPr>
                <w:rFonts w:hint="eastAsia" w:eastAsia="仿宋_GB2312"/>
                <w:color w:val="auto"/>
                <w:kern w:val="0"/>
                <w:sz w:val="28"/>
                <w:szCs w:val="28"/>
                <w:lang w:val="en-US" w:eastAsia="zh-CN"/>
              </w:rPr>
              <w:t>如学生志愿时长满分同分情况下，</w:t>
            </w:r>
            <w:r>
              <w:rPr>
                <w:rFonts w:eastAsia="仿宋_GB2312"/>
                <w:color w:val="auto"/>
                <w:kern w:val="0"/>
                <w:sz w:val="28"/>
                <w:szCs w:val="28"/>
              </w:rPr>
              <w:t>服务总时</w:t>
            </w:r>
            <w:r>
              <w:rPr>
                <w:rFonts w:hint="eastAsia" w:eastAsia="仿宋_GB2312"/>
                <w:color w:val="auto"/>
                <w:kern w:val="0"/>
                <w:sz w:val="28"/>
                <w:szCs w:val="28"/>
              </w:rPr>
              <w:t>长</w:t>
            </w:r>
            <w:r>
              <w:rPr>
                <w:rFonts w:hint="eastAsia" w:eastAsia="仿宋_GB2312"/>
                <w:color w:val="auto"/>
                <w:kern w:val="0"/>
                <w:sz w:val="28"/>
                <w:szCs w:val="28"/>
                <w:lang w:val="en-US" w:eastAsia="zh-CN"/>
              </w:rPr>
              <w:t>多的优先考虑</w:t>
            </w:r>
          </w:p>
        </w:tc>
      </w:tr>
    </w:tbl>
    <w:p w14:paraId="2FD8B44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DA3MzdhOGJjMWUzZWEzYTIxZGI4YTEyZTAzMjYifQ=="/>
  </w:docVars>
  <w:rsids>
    <w:rsidRoot w:val="29E93A92"/>
    <w:rsid w:val="00201428"/>
    <w:rsid w:val="0023265B"/>
    <w:rsid w:val="00341424"/>
    <w:rsid w:val="004F1112"/>
    <w:rsid w:val="005B262E"/>
    <w:rsid w:val="006170CB"/>
    <w:rsid w:val="00647581"/>
    <w:rsid w:val="007B0334"/>
    <w:rsid w:val="00A2279F"/>
    <w:rsid w:val="00B425FC"/>
    <w:rsid w:val="00D81189"/>
    <w:rsid w:val="023D7DEE"/>
    <w:rsid w:val="0241242E"/>
    <w:rsid w:val="02ED1C6E"/>
    <w:rsid w:val="03990047"/>
    <w:rsid w:val="04207B52"/>
    <w:rsid w:val="046643CE"/>
    <w:rsid w:val="047654E6"/>
    <w:rsid w:val="060C0620"/>
    <w:rsid w:val="065B19FB"/>
    <w:rsid w:val="06E75926"/>
    <w:rsid w:val="0B275F39"/>
    <w:rsid w:val="0CCA7944"/>
    <w:rsid w:val="0D474670"/>
    <w:rsid w:val="0DA8136D"/>
    <w:rsid w:val="0F3D0F52"/>
    <w:rsid w:val="118714DF"/>
    <w:rsid w:val="13DA7FEC"/>
    <w:rsid w:val="18694035"/>
    <w:rsid w:val="19A30E80"/>
    <w:rsid w:val="1BAD1B8C"/>
    <w:rsid w:val="1F1E77FF"/>
    <w:rsid w:val="1F7E2174"/>
    <w:rsid w:val="210963B5"/>
    <w:rsid w:val="24BD6FBD"/>
    <w:rsid w:val="24FC6F2D"/>
    <w:rsid w:val="26C50688"/>
    <w:rsid w:val="29A11DC5"/>
    <w:rsid w:val="29E93A92"/>
    <w:rsid w:val="2A6E0388"/>
    <w:rsid w:val="2A981F1A"/>
    <w:rsid w:val="2E9574DA"/>
    <w:rsid w:val="320246A9"/>
    <w:rsid w:val="344A041F"/>
    <w:rsid w:val="348B1DD7"/>
    <w:rsid w:val="36943CA6"/>
    <w:rsid w:val="39200589"/>
    <w:rsid w:val="3BD93542"/>
    <w:rsid w:val="42530DE6"/>
    <w:rsid w:val="47BE6D02"/>
    <w:rsid w:val="47C73BB5"/>
    <w:rsid w:val="4BB5041C"/>
    <w:rsid w:val="4D151ABA"/>
    <w:rsid w:val="4E067654"/>
    <w:rsid w:val="4E516C0B"/>
    <w:rsid w:val="4EBA49EB"/>
    <w:rsid w:val="53C55C59"/>
    <w:rsid w:val="54CD67D6"/>
    <w:rsid w:val="558C043F"/>
    <w:rsid w:val="578628A6"/>
    <w:rsid w:val="57B05C98"/>
    <w:rsid w:val="5967083A"/>
    <w:rsid w:val="5D8A795A"/>
    <w:rsid w:val="5EAA09AA"/>
    <w:rsid w:val="5F202B37"/>
    <w:rsid w:val="61447B7B"/>
    <w:rsid w:val="61565DA5"/>
    <w:rsid w:val="65B337C6"/>
    <w:rsid w:val="67A8170C"/>
    <w:rsid w:val="6833299C"/>
    <w:rsid w:val="6A024D1C"/>
    <w:rsid w:val="70E64A50"/>
    <w:rsid w:val="71BB2380"/>
    <w:rsid w:val="72936E59"/>
    <w:rsid w:val="73F0789F"/>
    <w:rsid w:val="74E474F8"/>
    <w:rsid w:val="7AA5772A"/>
    <w:rsid w:val="7B876E2F"/>
    <w:rsid w:val="7DCA56BF"/>
    <w:rsid w:val="7DE65799"/>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500</Characters>
  <Lines>3</Lines>
  <Paragraphs>1</Paragraphs>
  <TotalTime>3</TotalTime>
  <ScaleCrop>false</ScaleCrop>
  <LinksUpToDate>false</LinksUpToDate>
  <CharactersWithSpaces>500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2022-06-16T23:32:00Z</dcterms:created>
  <dc:creator>邱国俊</dc:creator>
  <cp:lastModifiedBy>测试3</cp:lastModifiedBy>
  <dcterms:modified xsi:type="dcterms:W3CDTF">2025-05-21T01:31:20Z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BE5DFB93BDD444979612E84526906FC6</vt:lpwstr>
  </property>
  <property fmtid="{D5CDD505-2E9C-101B-9397-08002B2CF9AE}" pid="4" name="KSOTemplateDocerSaveRecord">
    <vt:lpwstr>eyJoZGlkIjoiNzlhYzMxZGRjOGI3MzFjYWE0MDgzYmQ2NDhlOWZlZjgiLCJ1c2VySWQiOiI2Njc2MDUxNDIifQ==</vt:lpwstr>
  </property>
</Properties>
</file>